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B05" w:rsidRPr="00250FFE" w:rsidRDefault="00040B05" w:rsidP="00040B05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250FFE">
        <w:rPr>
          <w:rFonts w:asciiTheme="minorEastAsia" w:eastAsiaTheme="minorEastAsia" w:hAnsiTheme="minorEastAsia" w:hint="eastAsia"/>
          <w:sz w:val="36"/>
          <w:szCs w:val="36"/>
        </w:rPr>
        <w:t>第3课时</w:t>
      </w:r>
      <w:r w:rsidRPr="00250FFE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250FFE">
        <w:rPr>
          <w:rFonts w:asciiTheme="minorEastAsia" w:eastAsiaTheme="minorEastAsia" w:hAnsiTheme="minorEastAsia" w:hint="eastAsia"/>
          <w:sz w:val="36"/>
          <w:szCs w:val="36"/>
        </w:rPr>
        <w:t>复式条形统计图</w:t>
      </w:r>
      <w:r w:rsidRPr="00250FFE">
        <w:rPr>
          <w:rFonts w:asciiTheme="minorEastAsia" w:eastAsiaTheme="minorEastAsia" w:hAnsiTheme="minorEastAsia"/>
          <w:sz w:val="36"/>
          <w:szCs w:val="36"/>
        </w:rPr>
        <w:t>(1)</w:t>
      </w:r>
    </w:p>
    <w:p w:rsidR="00040B05" w:rsidRPr="00250FFE" w:rsidRDefault="00040B05" w:rsidP="00040B05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250FFE">
        <w:rPr>
          <w:rFonts w:asciiTheme="minorEastAsia" w:eastAsiaTheme="minorEastAsia" w:hAnsiTheme="minorEastAsia"/>
          <w:noProof/>
          <w:sz w:val="36"/>
          <w:szCs w:val="36"/>
        </w:rPr>
        <w:drawing>
          <wp:inline distT="0" distB="0" distL="0" distR="0">
            <wp:extent cx="2097360" cy="360000"/>
            <wp:effectExtent l="0" t="0" r="0" b="0"/>
            <wp:docPr id="336" name="bt01.jpg" descr="id:21474927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040B05" w:rsidRPr="00250FFE" w:rsidRDefault="00040B05" w:rsidP="00040B0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250FFE">
        <w:rPr>
          <w:rFonts w:asciiTheme="minorEastAsia" w:eastAsiaTheme="minorEastAsia" w:hAnsiTheme="minorEastAsia"/>
          <w:sz w:val="21"/>
          <w:szCs w:val="21"/>
        </w:rPr>
        <w:t>95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250FFE">
        <w:rPr>
          <w:rFonts w:asciiTheme="minorEastAsia" w:eastAsiaTheme="minorEastAsia" w:hAnsiTheme="minorEastAsia"/>
          <w:sz w:val="21"/>
          <w:szCs w:val="21"/>
        </w:rPr>
        <w:t>3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、第</w:t>
      </w:r>
      <w:r w:rsidRPr="00250FFE">
        <w:rPr>
          <w:rFonts w:asciiTheme="minorEastAsia" w:eastAsiaTheme="minorEastAsia" w:hAnsiTheme="minorEastAsia"/>
          <w:sz w:val="21"/>
          <w:szCs w:val="21"/>
        </w:rPr>
        <w:t>97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页做一做及第</w:t>
      </w:r>
      <w:r w:rsidRPr="00250FFE">
        <w:rPr>
          <w:rFonts w:asciiTheme="minorEastAsia" w:eastAsiaTheme="minorEastAsia" w:hAnsiTheme="minorEastAsia"/>
          <w:sz w:val="21"/>
          <w:szCs w:val="21"/>
        </w:rPr>
        <w:t>98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页练习二十三第</w:t>
      </w:r>
      <w:r w:rsidRPr="00250FFE">
        <w:rPr>
          <w:rFonts w:asciiTheme="minorEastAsia" w:eastAsiaTheme="minorEastAsia" w:hAnsiTheme="minorEastAsia"/>
          <w:sz w:val="21"/>
          <w:szCs w:val="21"/>
        </w:rPr>
        <w:t>1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sz w:val="21"/>
          <w:szCs w:val="21"/>
        </w:rPr>
        <w:t>1.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能看懂纵向复式条形统计图所表示的数量关系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知道怎样制作纵向复式条形统计图。</w:t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sz w:val="21"/>
          <w:szCs w:val="21"/>
        </w:rPr>
        <w:t>2.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经历把两组数据集中在一个图中进行比较的探索过程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从中体会引进复式条形统计图的作用。</w:t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sz w:val="21"/>
          <w:szCs w:val="21"/>
        </w:rPr>
        <w:t>3.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使学生领会到数学来源于生活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体验数学与生活的关系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培养学生将数学知识运用于生活的意识。</w:t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sz w:val="21"/>
          <w:szCs w:val="21"/>
        </w:rPr>
        <w:t>1.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能根据统计图提出并回答简单的问题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能发现信息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进行简单的数据分析。</w:t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sz w:val="21"/>
          <w:szCs w:val="21"/>
        </w:rPr>
        <w:t>2.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根据统计图提出数学问题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作出简单的判断与预测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并能绘制纵向复式条形统计图。</w:t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sz w:val="21"/>
          <w:szCs w:val="21"/>
        </w:rPr>
        <w:t>1.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能根据统计图提出并回答简单的问题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能发现信息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进行简单的数据分析。</w:t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sz w:val="21"/>
          <w:szCs w:val="21"/>
        </w:rPr>
        <w:t>2.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根据统计图提出数学问题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作出简单的判断与预测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并能绘制纵向复式条形统计图。</w:t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040B05" w:rsidRPr="00250FFE" w:rsidRDefault="00040B05" w:rsidP="00040B0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sz w:val="21"/>
          <w:szCs w:val="21"/>
        </w:rPr>
        <w:t>PPT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课件、统计图练习纸、彩色笔。</w:t>
      </w:r>
    </w:p>
    <w:p w:rsidR="00040B05" w:rsidRPr="00250FFE" w:rsidRDefault="00040B05" w:rsidP="00040B0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337" name="bt02.jpg" descr="id:21474927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40B05" w:rsidRPr="00250FFE" w:rsidTr="00BE70F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40B05" w:rsidRPr="00250FFE" w:rsidRDefault="00040B05" w:rsidP="00BE70F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40B05" w:rsidRPr="00250FFE" w:rsidRDefault="00040B05" w:rsidP="00BE70F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040B05" w:rsidRPr="00250FFE" w:rsidTr="00BE70F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一、复习导入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复习。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我们学过了统计表和简单的统计图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那么怎样来绘制单式条形统计图呢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①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画纵轴和横轴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250FF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②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定刻度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每一格表示几个单位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);</w:t>
            </w:r>
            <w:r w:rsidRPr="00250FF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③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写类别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画直条。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导入。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好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这节课我们继续来学习条形统计图吧。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板书课题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纵向复式条形统计图。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二、自主探究、学习新知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探究纵向复式条形统计图。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单式条形统计图。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PPT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课件出示教材第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95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页例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情景图。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这里的横轴和纵轴分别表示什么呢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横轴表示年份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纵轴表示人数。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应该画几个统计图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两个。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好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现在你们进行比赛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看哪个小组最快完成。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学生分组合作绘制单式统计图。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绘制好了吗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来展示一下你们小组的成果吧。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学生展示。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师小结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条形统计图的绘制方法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①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画纵轴和横轴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250FF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②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定刻度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每一格表示几个单位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);</w:t>
            </w:r>
            <w:r w:rsidRPr="00250FF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③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写类别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画直条。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纵向复式条形统计图。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质疑。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要想知道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1980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年这个地区的城镇和乡村人口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看一个图行不行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要怎么看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不行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要两个图一起看。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你觉得这样操作方便吗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不方便。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你们有什么好办法呢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可以将两个图拼成一个图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我在电视上见到过。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40B05" w:rsidRPr="00250FFE" w:rsidRDefault="00040B05" w:rsidP="00BE70F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40B05" w:rsidRPr="00250FFE" w:rsidTr="00BE70F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(2)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实验。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把两个统计图合并成一个图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这个主意真不错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想不想实践一下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把两个统计图合并成一个统计图。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出示两个单式统计图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要求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想办法让人一眼就读懂你做的统计图的意思。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尝试动手绘制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师巡视。全班交流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师将收集到的统计图贴在黑板上。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谁来说说你是怎样绘制的呢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和绘制单式统计图一样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只不过把它们画在一起。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这个统计图有什么优点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方便比较、简洁。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假如给这个图取个名字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可以叫什么图呢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复式统计图。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师揭题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在数学上这样的统计图叫做复式条形统计图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因为它是竖着画的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所以又叫纵向复式条形统计图。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纵向复式条形统计图。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大家想一想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该如何绘制复式条形统计图呢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生相互讨论后交流。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①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画纵轴和横轴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写上横轴和纵轴的名称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250FF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②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定刻度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每一格表示几个单位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);</w:t>
            </w:r>
            <w:r w:rsidRPr="00250FF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③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定图例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250FF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④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写类别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画直条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250FF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⑤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涂颜色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250FF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⑥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标统计图的名称。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从这个复式条形统计图上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你可以知道什么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知道哪年的城镇人口数最多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哪年的乡村人口数最多。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分别是多少呢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生回答。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你还得到了哪些信息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这个地区这几年的城镇与乡村人口数差距。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这个地区城镇人口数在逐年增加。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……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你知道复式条形统计图与单式条形统计图相比有什么优点吗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更直观、清楚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整齐美观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易于比较……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三、巩固练习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97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页做一做。学生独立完成后交流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说一说你是怎样画的。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98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页练习二十三第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题。学生独立完成后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指名学生上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台板演并集体订正。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通过今天的学习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你有什么收获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还有什么疑惑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纵向复式条形统计图的制作和表示方法与单式条形统计图基本相同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只是会有多个数据、颜色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要注明图例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98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页练习二十三第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3,5,6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</w:t>
            </w:r>
            <w:r w:rsidRPr="00250FF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·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40B05" w:rsidRPr="00250FFE" w:rsidRDefault="00040B05" w:rsidP="00BE70F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040B05" w:rsidRPr="00250FFE" w:rsidRDefault="00040B05" w:rsidP="00040B0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338" name="bt03.jpg" descr="id:21474928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复式条形统计图</w:t>
      </w:r>
      <w:r w:rsidRPr="00250FFE">
        <w:rPr>
          <w:rFonts w:asciiTheme="minorEastAsia" w:eastAsiaTheme="minorEastAsia" w:hAnsiTheme="minorEastAsia"/>
          <w:sz w:val="21"/>
          <w:szCs w:val="21"/>
        </w:rPr>
        <w:t>(1)</w:t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sz w:val="21"/>
          <w:szCs w:val="21"/>
        </w:rPr>
        <w:t xml:space="preserve">　　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单式条形统计图</w:t>
      </w:r>
      <w:r w:rsidRPr="00250FFE">
        <w:rPr>
          <w:rFonts w:asciiTheme="minorEastAsia" w:eastAsiaTheme="minorEastAsia" w:hAnsiTheme="minorEastAsia"/>
          <w:sz w:val="21"/>
          <w:szCs w:val="21"/>
        </w:rPr>
        <w:t>:</w:t>
      </w:r>
      <w:r w:rsidRPr="00250FFE">
        <w:rPr>
          <w:rFonts w:asciiTheme="minorEastAsia" w:eastAsiaTheme="minorEastAsia" w:hAnsiTheme="minorEastAsia" w:cs="宋体" w:hint="eastAsia"/>
          <w:sz w:val="21"/>
          <w:szCs w:val="21"/>
        </w:rPr>
        <w:t>①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画纵轴和横轴</w:t>
      </w:r>
      <w:r w:rsidRPr="00250FFE">
        <w:rPr>
          <w:rFonts w:asciiTheme="minorEastAsia" w:eastAsiaTheme="minorEastAsia" w:hAnsiTheme="minorEastAsia"/>
          <w:sz w:val="21"/>
          <w:szCs w:val="21"/>
        </w:rPr>
        <w:t>;</w:t>
      </w:r>
      <w:r w:rsidRPr="00250FFE">
        <w:rPr>
          <w:rFonts w:asciiTheme="minorEastAsia" w:eastAsiaTheme="minorEastAsia" w:hAnsiTheme="minorEastAsia" w:cs="宋体" w:hint="eastAsia"/>
          <w:sz w:val="21"/>
          <w:szCs w:val="21"/>
        </w:rPr>
        <w:t>②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定刻度</w:t>
      </w:r>
      <w:r w:rsidRPr="00250FFE">
        <w:rPr>
          <w:rFonts w:asciiTheme="minorEastAsia" w:eastAsiaTheme="minorEastAsia" w:hAnsiTheme="minorEastAsia"/>
          <w:sz w:val="21"/>
          <w:szCs w:val="21"/>
        </w:rPr>
        <w:t>(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每一格表示几个单位</w:t>
      </w:r>
      <w:r w:rsidRPr="00250FFE">
        <w:rPr>
          <w:rFonts w:asciiTheme="minorEastAsia" w:eastAsiaTheme="minorEastAsia" w:hAnsiTheme="minorEastAsia"/>
          <w:sz w:val="21"/>
          <w:szCs w:val="21"/>
        </w:rPr>
        <w:t>);</w:t>
      </w:r>
      <w:r w:rsidRPr="00250FFE">
        <w:rPr>
          <w:rFonts w:asciiTheme="minorEastAsia" w:eastAsiaTheme="minorEastAsia" w:hAnsiTheme="minorEastAsia" w:cs="宋体" w:hint="eastAsia"/>
          <w:sz w:val="21"/>
          <w:szCs w:val="21"/>
        </w:rPr>
        <w:t>③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写类别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画直条。</w:t>
      </w:r>
    </w:p>
    <w:p w:rsidR="00040B05" w:rsidRPr="00250FFE" w:rsidRDefault="00040B05" w:rsidP="00040B0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复式条形统计图</w:t>
      </w:r>
      <w:r w:rsidRPr="00250FFE">
        <w:rPr>
          <w:rFonts w:asciiTheme="minorEastAsia" w:eastAsiaTheme="minorEastAsia" w:hAnsiTheme="minorEastAsia"/>
          <w:sz w:val="21"/>
          <w:szCs w:val="21"/>
        </w:rPr>
        <w:t>:</w:t>
      </w:r>
      <w:r w:rsidRPr="00250FFE">
        <w:rPr>
          <w:rFonts w:asciiTheme="minorEastAsia" w:eastAsiaTheme="minorEastAsia" w:hAnsiTheme="minorEastAsia" w:cs="宋体" w:hint="eastAsia"/>
          <w:sz w:val="21"/>
          <w:szCs w:val="21"/>
        </w:rPr>
        <w:t>①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画纵轴和横轴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写上横轴和纵轴的名称</w:t>
      </w:r>
      <w:r w:rsidRPr="00250FFE">
        <w:rPr>
          <w:rFonts w:asciiTheme="minorEastAsia" w:eastAsiaTheme="minorEastAsia" w:hAnsiTheme="minorEastAsia"/>
          <w:sz w:val="21"/>
          <w:szCs w:val="21"/>
        </w:rPr>
        <w:t>;</w:t>
      </w:r>
      <w:r w:rsidRPr="00250FFE">
        <w:rPr>
          <w:rFonts w:asciiTheme="minorEastAsia" w:eastAsiaTheme="minorEastAsia" w:hAnsiTheme="minorEastAsia" w:cs="宋体" w:hint="eastAsia"/>
          <w:sz w:val="21"/>
          <w:szCs w:val="21"/>
        </w:rPr>
        <w:t>②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定刻度</w:t>
      </w:r>
      <w:r w:rsidRPr="00250FFE">
        <w:rPr>
          <w:rFonts w:asciiTheme="minorEastAsia" w:eastAsiaTheme="minorEastAsia" w:hAnsiTheme="minorEastAsia"/>
          <w:sz w:val="21"/>
          <w:szCs w:val="21"/>
        </w:rPr>
        <w:t>(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每一格表示几个单位</w:t>
      </w:r>
      <w:r w:rsidRPr="00250FFE">
        <w:rPr>
          <w:rFonts w:asciiTheme="minorEastAsia" w:eastAsiaTheme="minorEastAsia" w:hAnsiTheme="minorEastAsia"/>
          <w:sz w:val="21"/>
          <w:szCs w:val="21"/>
        </w:rPr>
        <w:t>);</w:t>
      </w:r>
      <w:r w:rsidRPr="00250FFE">
        <w:rPr>
          <w:rFonts w:asciiTheme="minorEastAsia" w:eastAsiaTheme="minorEastAsia" w:hAnsiTheme="minorEastAsia" w:cs="宋体" w:hint="eastAsia"/>
          <w:sz w:val="21"/>
          <w:szCs w:val="21"/>
        </w:rPr>
        <w:t>③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定图例</w:t>
      </w:r>
      <w:r w:rsidRPr="00250FFE">
        <w:rPr>
          <w:rFonts w:asciiTheme="minorEastAsia" w:eastAsiaTheme="minorEastAsia" w:hAnsiTheme="minorEastAsia"/>
          <w:sz w:val="21"/>
          <w:szCs w:val="21"/>
        </w:rPr>
        <w:t>;</w:t>
      </w:r>
      <w:r w:rsidRPr="00250FFE">
        <w:rPr>
          <w:rFonts w:asciiTheme="minorEastAsia" w:eastAsiaTheme="minorEastAsia" w:hAnsiTheme="minorEastAsia" w:cs="宋体" w:hint="eastAsia"/>
          <w:sz w:val="21"/>
          <w:szCs w:val="21"/>
        </w:rPr>
        <w:t>④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写类别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画直条</w:t>
      </w:r>
      <w:r w:rsidRPr="00250FFE">
        <w:rPr>
          <w:rFonts w:asciiTheme="minorEastAsia" w:eastAsiaTheme="minorEastAsia" w:hAnsiTheme="minorEastAsia"/>
          <w:sz w:val="21"/>
          <w:szCs w:val="21"/>
        </w:rPr>
        <w:t>;</w:t>
      </w:r>
      <w:r w:rsidRPr="00250FFE">
        <w:rPr>
          <w:rFonts w:asciiTheme="minorEastAsia" w:eastAsiaTheme="minorEastAsia" w:hAnsiTheme="minorEastAsia" w:cs="宋体" w:hint="eastAsia"/>
          <w:sz w:val="21"/>
          <w:szCs w:val="21"/>
        </w:rPr>
        <w:t>⑤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涂颜色</w:t>
      </w:r>
      <w:r w:rsidRPr="00250FFE">
        <w:rPr>
          <w:rFonts w:asciiTheme="minorEastAsia" w:eastAsiaTheme="minorEastAsia" w:hAnsiTheme="minorEastAsia"/>
          <w:sz w:val="21"/>
          <w:szCs w:val="21"/>
        </w:rPr>
        <w:t>;</w:t>
      </w:r>
      <w:r w:rsidRPr="00250FFE">
        <w:rPr>
          <w:rFonts w:asciiTheme="minorEastAsia" w:eastAsiaTheme="minorEastAsia" w:hAnsiTheme="minorEastAsia" w:cs="宋体" w:hint="eastAsia"/>
          <w:sz w:val="21"/>
          <w:szCs w:val="21"/>
        </w:rPr>
        <w:t>⑥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标统计图的名称。</w:t>
      </w:r>
    </w:p>
    <w:p w:rsidR="00040B05" w:rsidRPr="00250FFE" w:rsidRDefault="00040B05" w:rsidP="00040B0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复式条形统计图的优点</w:t>
      </w:r>
      <w:r w:rsidRPr="00250FFE">
        <w:rPr>
          <w:rFonts w:asciiTheme="minorEastAsia" w:eastAsiaTheme="minorEastAsia" w:hAnsiTheme="minorEastAsia"/>
          <w:sz w:val="21"/>
          <w:szCs w:val="21"/>
        </w:rPr>
        <w:t>: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更直观、清楚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整齐美观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易于比较……</w:t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040B05" w:rsidRPr="00250FFE" w:rsidRDefault="00040B05" w:rsidP="00040B0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250FFE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250FFE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250FFE">
        <w:rPr>
          <w:rFonts w:asciiTheme="minorEastAsia" w:eastAsiaTheme="minorEastAsia" w:hAnsiTheme="minorEastAsia"/>
          <w:sz w:val="21"/>
          <w:szCs w:val="21"/>
        </w:rPr>
        <w:t xml:space="preserve">　1.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通过对数据的收集、整理、描述和分析来作出合理的决策。</w:t>
      </w:r>
    </w:p>
    <w:p w:rsidR="00040B05" w:rsidRPr="00250FFE" w:rsidRDefault="00040B05" w:rsidP="00040B0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sz w:val="21"/>
          <w:szCs w:val="21"/>
        </w:rPr>
        <w:t>2.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把统计的思想渗透到数学课堂中去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这样不仅给以后的学习带来方便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而且使学生的学习更贴近生活。首先想到用统计的方法去收集数据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然后对数据进行分析与判断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这是能力与意识的具体体现。</w:t>
      </w:r>
    </w:p>
    <w:p w:rsidR="00040B05" w:rsidRPr="00250FFE" w:rsidRDefault="00040B05" w:rsidP="00040B0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250FFE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250FFE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250FF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对于教材的拓展方面还有一些欠缺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所以在这方面还需努力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而且对于部分学生来说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知识点多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理解起来比较慢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掌握起来还有些难度。</w:t>
      </w:r>
    </w:p>
    <w:p w:rsidR="00040B05" w:rsidRPr="00250FFE" w:rsidRDefault="00040B05" w:rsidP="00040B0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250FFE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250FFE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250FF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再教学时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要注意知识的循序渐进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让学生在充分理解和掌握的情况下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再进行下一个知识的教学。给学生充足的时间和空间去探求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发展学生的思维能力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培养学生自主、合作、探究的学习方式。</w:t>
      </w:r>
    </w:p>
    <w:p w:rsidR="00040B05" w:rsidRPr="00250FFE" w:rsidRDefault="00040B05" w:rsidP="00040B0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</w:p>
    <w:p w:rsidR="00040B05" w:rsidRPr="00250FFE" w:rsidRDefault="00040B05" w:rsidP="00040B05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250FFE">
        <w:rPr>
          <w:rFonts w:asciiTheme="minorEastAsia" w:eastAsiaTheme="minorEastAsia" w:hAnsiTheme="minorEastAsia" w:hint="eastAsia"/>
          <w:sz w:val="36"/>
          <w:szCs w:val="36"/>
        </w:rPr>
        <w:t>第4课时</w:t>
      </w:r>
      <w:r w:rsidRPr="00250FFE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250FFE">
        <w:rPr>
          <w:rFonts w:asciiTheme="minorEastAsia" w:eastAsiaTheme="minorEastAsia" w:hAnsiTheme="minorEastAsia" w:hint="eastAsia"/>
          <w:sz w:val="36"/>
          <w:szCs w:val="36"/>
        </w:rPr>
        <w:t>复式条形统计图</w:t>
      </w:r>
      <w:r w:rsidRPr="00250FFE">
        <w:rPr>
          <w:rFonts w:asciiTheme="minorEastAsia" w:eastAsiaTheme="minorEastAsia" w:hAnsiTheme="minorEastAsia"/>
          <w:sz w:val="36"/>
          <w:szCs w:val="36"/>
        </w:rPr>
        <w:t>(2)</w:t>
      </w:r>
    </w:p>
    <w:p w:rsidR="00040B05" w:rsidRPr="00250FFE" w:rsidRDefault="00040B05" w:rsidP="00040B0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341" name="bt01.jpg" descr="id:21474928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040B05" w:rsidRPr="00250FFE" w:rsidRDefault="00040B05" w:rsidP="00040B0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250FFE">
        <w:rPr>
          <w:rFonts w:asciiTheme="minorEastAsia" w:eastAsiaTheme="minorEastAsia" w:hAnsiTheme="minorEastAsia"/>
          <w:sz w:val="21"/>
          <w:szCs w:val="21"/>
        </w:rPr>
        <w:t>95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250FFE">
        <w:rPr>
          <w:rFonts w:asciiTheme="minorEastAsia" w:eastAsiaTheme="minorEastAsia" w:hAnsiTheme="minorEastAsia"/>
          <w:sz w:val="21"/>
          <w:szCs w:val="21"/>
        </w:rPr>
        <w:t>3(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横向复式条形统计图</w:t>
      </w:r>
      <w:r w:rsidRPr="00250FFE">
        <w:rPr>
          <w:rFonts w:asciiTheme="minorEastAsia" w:eastAsiaTheme="minorEastAsia" w:hAnsiTheme="minorEastAsia"/>
          <w:sz w:val="21"/>
          <w:szCs w:val="21"/>
        </w:rPr>
        <w:t>)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、第</w:t>
      </w:r>
      <w:r w:rsidRPr="00250FFE">
        <w:rPr>
          <w:rFonts w:asciiTheme="minorEastAsia" w:eastAsiaTheme="minorEastAsia" w:hAnsiTheme="minorEastAsia"/>
          <w:sz w:val="21"/>
          <w:szCs w:val="21"/>
        </w:rPr>
        <w:t>97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页做一做</w:t>
      </w:r>
      <w:r w:rsidRPr="00250FFE">
        <w:rPr>
          <w:rFonts w:asciiTheme="minorEastAsia" w:eastAsiaTheme="minorEastAsia" w:hAnsiTheme="minorEastAsia"/>
          <w:sz w:val="21"/>
          <w:szCs w:val="21"/>
        </w:rPr>
        <w:t>(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绘制横向复式条形统计图</w:t>
      </w:r>
      <w:r w:rsidRPr="00250FFE">
        <w:rPr>
          <w:rFonts w:asciiTheme="minorEastAsia" w:eastAsiaTheme="minorEastAsia" w:hAnsiTheme="minorEastAsia"/>
          <w:sz w:val="21"/>
          <w:szCs w:val="21"/>
        </w:rPr>
        <w:t>)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及第</w:t>
      </w:r>
      <w:r w:rsidRPr="00250FFE">
        <w:rPr>
          <w:rFonts w:asciiTheme="minorEastAsia" w:eastAsiaTheme="minorEastAsia" w:hAnsiTheme="minorEastAsia"/>
          <w:sz w:val="21"/>
          <w:szCs w:val="21"/>
        </w:rPr>
        <w:t>98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页练习二十三第</w:t>
      </w:r>
      <w:r w:rsidRPr="00250FFE">
        <w:rPr>
          <w:rFonts w:asciiTheme="minorEastAsia" w:eastAsiaTheme="minorEastAsia" w:hAnsiTheme="minorEastAsia"/>
          <w:sz w:val="21"/>
          <w:szCs w:val="21"/>
        </w:rPr>
        <w:t>2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sz w:val="21"/>
          <w:szCs w:val="21"/>
        </w:rPr>
        <w:t>1.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能看懂横向复式条形统计图所表示的数量关系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知道怎样制作横向复式条形统计图。</w:t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sz w:val="21"/>
          <w:szCs w:val="21"/>
        </w:rPr>
        <w:t>2.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使学生领会到数学来源于生活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体验数学与生活的关系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培养学生将数学知识运用于生活的意识。</w:t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sz w:val="21"/>
          <w:szCs w:val="21"/>
        </w:rPr>
        <w:t>1.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能根据统计图提出并回答简单的问题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能发现信息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进行简单的数据分析。</w:t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sz w:val="21"/>
          <w:szCs w:val="21"/>
        </w:rPr>
        <w:t>2.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根据统计图能作出简单的判断与预测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并能绘制横向复式条形统计图。</w:t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sz w:val="21"/>
          <w:szCs w:val="21"/>
        </w:rPr>
        <w:t>1.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能根据统计图提出并回答简单的问题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能发现信息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进行简单的数据分析。</w:t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sz w:val="21"/>
          <w:szCs w:val="21"/>
        </w:rPr>
        <w:t>2.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根据统计图能作出简单的判断与预测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并能绘制横向复式条形统计图。</w:t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040B05" w:rsidRPr="00250FFE" w:rsidRDefault="00040B05" w:rsidP="00040B0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sz w:val="21"/>
          <w:szCs w:val="21"/>
        </w:rPr>
        <w:t>PPT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课件、统计图练习纸、彩色笔。</w:t>
      </w:r>
    </w:p>
    <w:p w:rsidR="00040B05" w:rsidRPr="00250FFE" w:rsidRDefault="00040B05" w:rsidP="00040B0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342" name="bt02.jpg" descr="id:21474928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40B05" w:rsidRPr="00250FFE" w:rsidTr="00BE70F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40B05" w:rsidRPr="00250FFE" w:rsidRDefault="00040B05" w:rsidP="00BE70F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40B05" w:rsidRPr="00250FFE" w:rsidRDefault="00040B05" w:rsidP="00BE70F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040B05" w:rsidRPr="00250FFE" w:rsidTr="00BE70F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一、复习导入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复习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怎样绘制纵向复式条形统计图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学生回顾交流。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导入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我们学习了纵向复式条形统计图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那么还有没有其他的画法呢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学生讨论、猜测。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我们这节课一起来探究横向复式条形统计图。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板书课题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横向复式条形统计图。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二、自主探究、学习新知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探究横向复式条形统计图。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横向单式条形统计图。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PPT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课件出示教材第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95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页例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情景图。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这里的横轴和纵轴分别表示什么呢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横轴表示人数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纵轴表示年份。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应该画几个统计图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两个。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好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现在你们进行比赛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看哪个小组最快完成。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学生分组合作绘制单式统计图。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绘制好了吗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来展示一下你们小组的成果吧。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学生展示。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40B05" w:rsidRPr="00250FFE" w:rsidRDefault="00040B05" w:rsidP="00BE70F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40B05" w:rsidRPr="00250FFE" w:rsidTr="00BE70F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师小结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单式条形统计图的绘制方法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①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画纵轴和横轴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250FF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②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定刻度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每一格表示几个单位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);</w:t>
            </w:r>
            <w:r w:rsidRPr="00250FF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③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写类别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画直条。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横向复式条形统计图。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讨论。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上节课我们学习了纵向复式条形统计图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那么能不能把两个横向单式条形统计图合并在一起呢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学生讨论交流。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实验。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小组合作操作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然后小组派代表汇报。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大家想想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该如何绘制横向复式条形统计图呢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和绘制纵向复式条形统计图是一样的。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①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画横轴和纵轴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写上横轴和纵轴的名称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250FF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②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定刻度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每一格表示几个单位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);</w:t>
            </w:r>
            <w:r w:rsidRPr="00250FF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③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定图例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250FF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④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写类别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画直条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250FF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⑤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涂颜色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250FF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⑥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标统计图的名称。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从这个横向复式条形统计图上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你可以知道什么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知道哪年的城镇人口数最多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哪年的乡村人口数最多。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分别是多少呢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生回答。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你还得到了哪些信息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这个地区这几年的城镇与乡村人口数差距。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这个地区城镇人口数在逐年增加。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……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复式条形统计图有两种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纵向和横向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制作步骤一样。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三、巩固练习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97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页做一做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绘制横向复式条形统计图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。学生独立完成后交流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说一说你是怎样画的。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98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页练习二十三第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题。学生完成后交流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你从中获得了哪些信息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通过今天的学习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你有什么收获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还有什么疑惑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98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页练习二十三第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040B05" w:rsidRPr="00250FFE" w:rsidRDefault="00040B05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</w:t>
            </w:r>
            <w:r w:rsidRPr="00250FF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·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40B05" w:rsidRPr="00250FFE" w:rsidRDefault="00040B05" w:rsidP="00BE70F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040B05" w:rsidRPr="00250FFE" w:rsidRDefault="00040B05" w:rsidP="00040B0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343" name="bt03.jpg" descr="id:21474928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复式条形统计图</w:t>
      </w:r>
      <w:r w:rsidRPr="00250FFE">
        <w:rPr>
          <w:rFonts w:asciiTheme="minorEastAsia" w:eastAsiaTheme="minorEastAsia" w:hAnsiTheme="minorEastAsia"/>
          <w:sz w:val="21"/>
          <w:szCs w:val="21"/>
        </w:rPr>
        <w:t>(2)</w:t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复式条形统计图有两种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纵向复式条形统计图和横向复式条形统计图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制作步骤一样。</w:t>
      </w:r>
    </w:p>
    <w:p w:rsidR="00040B05" w:rsidRPr="00250FFE" w:rsidRDefault="00040B05" w:rsidP="00040B0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优点</w:t>
      </w:r>
      <w:r w:rsidRPr="00250FFE">
        <w:rPr>
          <w:rFonts w:asciiTheme="minorEastAsia" w:eastAsiaTheme="minorEastAsia" w:hAnsiTheme="minorEastAsia"/>
          <w:sz w:val="21"/>
          <w:szCs w:val="21"/>
        </w:rPr>
        <w:t>: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清楚直观、 便于比较。</w:t>
      </w:r>
    </w:p>
    <w:p w:rsidR="00040B05" w:rsidRPr="00250FFE" w:rsidRDefault="00040B05" w:rsidP="00040B0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040B05" w:rsidRPr="00250FFE" w:rsidRDefault="00040B05" w:rsidP="00040B0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250FFE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250FFE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250FF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本节课我带领学生学习绘制横向复式条形统计图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并通过图表进行数据的比较与问题的发现。在课堂上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通过设置情景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提出问题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激发学生的好奇心与探究欲望。教师作为引导者将学生的探究方向引导到课堂知识中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进而提高教学效率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使学生在无形中学习并运用数学知识解决实际问题。教学中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学生对于横纵轴的表示事项容易混淆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所以在这方面要多多对学生进行指导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及时纠正错误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这样不仅能达到教学目的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也有助于学生的成长与成才。关于图表探究出来的信息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每个人都有不同的看法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要注重培养学生的发散思维能力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这对于学生更好地认识数学、学好数学、培养能力、发展智力、促进综合素质的发展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具有重要的意义。</w:t>
      </w:r>
    </w:p>
    <w:p w:rsidR="00040B05" w:rsidRPr="00250FFE" w:rsidRDefault="00040B05" w:rsidP="00040B0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250FFE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250FFE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250FF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数学是一门抽象性很强的学科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而小学生的思维是以形象思维为主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个别学生还不能很好掌握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把理论和实际准确结合起来。</w:t>
      </w:r>
    </w:p>
    <w:p w:rsidR="00040B05" w:rsidRPr="00250FFE" w:rsidRDefault="00040B05" w:rsidP="00040B0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color w:val="FF00FF"/>
          <w:sz w:val="21"/>
          <w:szCs w:val="21"/>
        </w:rPr>
        <w:lastRenderedPageBreak/>
        <w:t>[</w:t>
      </w:r>
      <w:r w:rsidRPr="00250FFE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250FFE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250FF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再教学时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要注意把学生引入生活实际中来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让他们在实际操作中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通过观察和实践来理解数学概念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掌握数学方法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 xml:space="preserve">逐步培养学生抽象、概括、比较、分析和综合的能力。 </w:t>
      </w:r>
    </w:p>
    <w:p w:rsidR="00040B05" w:rsidRPr="00250FFE" w:rsidRDefault="00040B05" w:rsidP="00040B0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</w:p>
    <w:p w:rsidR="00B56908" w:rsidRPr="00040B05" w:rsidRDefault="00B56908"/>
    <w:sectPr w:rsidR="00B56908" w:rsidRPr="00040B05" w:rsidSect="00B569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40B05"/>
    <w:rsid w:val="00040B05"/>
    <w:rsid w:val="00B56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B05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40B05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40B0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583</Words>
  <Characters>3327</Characters>
  <Application>Microsoft Office Word</Application>
  <DocSecurity>0</DocSecurity>
  <Lines>27</Lines>
  <Paragraphs>7</Paragraphs>
  <ScaleCrop>false</ScaleCrop>
  <Company/>
  <LinksUpToDate>false</LinksUpToDate>
  <CharactersWithSpaces>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2021-11-22T06:51:00Z</dcterms:created>
  <dcterms:modified xsi:type="dcterms:W3CDTF">2021-11-22T06:51:00Z</dcterms:modified>
</cp:coreProperties>
</file>